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4D674" w14:textId="5BFEE736" w:rsidR="00282EBD" w:rsidRPr="00282EBD" w:rsidRDefault="00282EBD" w:rsidP="00282EBD">
      <w:pPr>
        <w:shd w:val="clear" w:color="auto" w:fill="FFFFFF"/>
        <w:spacing w:before="100" w:beforeAutospacing="1" w:after="100" w:afterAutospacing="1"/>
        <w:rPr>
          <w:rFonts w:ascii="Helvetica" w:hAnsi="Helvetica" w:cs="Helvetica"/>
          <w:b/>
          <w:bCs/>
          <w:color w:val="000000"/>
        </w:rPr>
      </w:pPr>
      <w:r w:rsidRPr="00282EBD">
        <w:rPr>
          <w:rFonts w:ascii="Helvetica" w:hAnsi="Helvetica" w:cs="Helvetica"/>
          <w:b/>
          <w:bCs/>
          <w:i/>
          <w:iCs/>
          <w:color w:val="000000" w:themeColor="text1"/>
        </w:rPr>
        <w:t xml:space="preserve">JACKY PAPILLAUD IPF </w:t>
      </w:r>
      <w:r>
        <w:rPr>
          <w:rFonts w:ascii="Helvetica" w:hAnsi="Helvetica" w:cs="Helvetica"/>
          <w:b/>
          <w:bCs/>
          <w:i/>
          <w:iCs/>
          <w:color w:val="000000" w:themeColor="text1"/>
        </w:rPr>
        <w:t>de</w:t>
      </w:r>
      <w:r w:rsidRPr="00282EBD">
        <w:rPr>
          <w:rFonts w:ascii="Helvetica" w:hAnsi="Helvetica" w:cs="Helvetica"/>
          <w:b/>
          <w:bCs/>
          <w:i/>
          <w:iCs/>
          <w:color w:val="000000" w:themeColor="text1"/>
        </w:rPr>
        <w:t xml:space="preserve"> Haute Normandie Auteur d’un livre L’Escalier Social</w:t>
      </w:r>
    </w:p>
    <w:p w14:paraId="1863DEC9" w14:textId="77777777" w:rsidR="00282EBD" w:rsidRPr="00282EBD" w:rsidRDefault="00282EBD" w:rsidP="00282EBD">
      <w:pPr>
        <w:shd w:val="clear" w:color="auto" w:fill="FFFFFF"/>
        <w:spacing w:before="100" w:beforeAutospacing="1" w:after="100" w:afterAutospacing="1"/>
        <w:rPr>
          <w:rFonts w:ascii="Helvetica" w:hAnsi="Helvetica" w:cs="Helvetica"/>
          <w:color w:val="000000"/>
        </w:rPr>
      </w:pPr>
      <w:r w:rsidRPr="00282EBD">
        <w:rPr>
          <w:rFonts w:ascii="Helvetica" w:hAnsi="Helvetica" w:cs="Helvetica"/>
          <w:color w:val="000000"/>
        </w:rPr>
        <w:t>L’Escalier Social retrace le parcours atypique d’un autodidacte entré dans la vie active à 14 ans, sans diplôme, et parvenu cinquante ans plus tard à des fonctions de cadre dirigeant au sein d’un groupe international, leader mondial dans son domaine.</w:t>
      </w:r>
    </w:p>
    <w:p w14:paraId="4A6672CD" w14:textId="1EC6206E" w:rsidR="00282EBD" w:rsidRPr="00282EBD" w:rsidRDefault="00282EBD" w:rsidP="00282EBD">
      <w:pPr>
        <w:shd w:val="clear" w:color="auto" w:fill="FFFFFF"/>
        <w:spacing w:beforeAutospacing="1" w:afterAutospacing="1"/>
        <w:rPr>
          <w:rFonts w:ascii="Helvetica" w:hAnsi="Helvetica" w:cs="Helvetica"/>
          <w:color w:val="000000"/>
        </w:rPr>
      </w:pPr>
      <w:r w:rsidRPr="00282EBD">
        <w:rPr>
          <w:rFonts w:ascii="Arial" w:hAnsi="Arial" w:cs="Arial"/>
          <w:color w:val="000000"/>
          <w:bdr w:val="none" w:sz="0" w:space="0" w:color="auto" w:frame="1"/>
        </w:rPr>
        <w:t xml:space="preserve">Ce cheminement a notamment été marqué par mon admission aux IPF en </w:t>
      </w:r>
      <w:r w:rsidR="00067FD9">
        <w:rPr>
          <w:rFonts w:ascii="Arial" w:hAnsi="Arial" w:cs="Arial"/>
          <w:color w:val="000000"/>
          <w:bdr w:val="none" w:sz="0" w:space="0" w:color="auto" w:frame="1"/>
        </w:rPr>
        <w:t>1</w:t>
      </w:r>
      <w:r w:rsidRPr="00282EBD">
        <w:rPr>
          <w:rFonts w:ascii="Arial" w:hAnsi="Arial" w:cs="Arial"/>
          <w:color w:val="000000"/>
          <w:bdr w:val="none" w:sz="0" w:space="0" w:color="auto" w:frame="1"/>
        </w:rPr>
        <w:t>986 (Ingénieurs et Professionnels de France), reconnaissance officielle de mes compétences professionnelles, qui a constitué un véritable levier de progression et de légitimité dans mon parcours.</w:t>
      </w:r>
    </w:p>
    <w:p w14:paraId="574EFBA3" w14:textId="77777777" w:rsidR="00282EBD" w:rsidRPr="00282EBD" w:rsidRDefault="00282EBD" w:rsidP="00282EBD">
      <w:pPr>
        <w:shd w:val="clear" w:color="auto" w:fill="FFFFFF"/>
        <w:spacing w:beforeAutospacing="1" w:afterAutospacing="1"/>
        <w:rPr>
          <w:rFonts w:ascii="Helvetica" w:hAnsi="Helvetica" w:cs="Helvetica"/>
          <w:color w:val="000000"/>
        </w:rPr>
      </w:pPr>
      <w:r w:rsidRPr="00282EBD">
        <w:rPr>
          <w:rFonts w:ascii="Arial" w:hAnsi="Arial" w:cs="Arial"/>
          <w:color w:val="000000"/>
          <w:bdr w:val="none" w:sz="0" w:space="0" w:color="auto" w:frame="1"/>
        </w:rPr>
        <w:t>À travers ce témoignage, l’ouvrage s’adresse à tous ceux qui doutent de leur avenir faute de diplômes, et démontre que la compétence, l’engagement et la persévérance peuvent être reconnus et valorisés au plus haut niveau.</w:t>
      </w:r>
    </w:p>
    <w:p w14:paraId="0C187BE7" w14:textId="77777777" w:rsidR="00282EBD" w:rsidRPr="00282EBD" w:rsidRDefault="00282EBD" w:rsidP="00282EBD">
      <w:pPr>
        <w:shd w:val="clear" w:color="auto" w:fill="FFFFFF"/>
        <w:spacing w:beforeAutospacing="1" w:afterAutospacing="1"/>
        <w:rPr>
          <w:rFonts w:ascii="Helvetica" w:hAnsi="Helvetica" w:cs="Helvetica"/>
          <w:color w:val="000000"/>
        </w:rPr>
      </w:pPr>
      <w:r w:rsidRPr="00282EBD">
        <w:rPr>
          <w:rFonts w:ascii="Arial" w:hAnsi="Arial" w:cs="Arial"/>
          <w:color w:val="000000"/>
          <w:bdr w:val="none" w:sz="0" w:space="0" w:color="auto" w:frame="1"/>
        </w:rPr>
        <w:t>L’intégralité des droits d’auteur est reversée au GEFLUC, au profit du Centre Henri Becquerel, contribuant ainsi concrètement à la lutte contre le cancer.</w:t>
      </w:r>
    </w:p>
    <w:p w14:paraId="2255FEAC" w14:textId="53CE7931" w:rsidR="00282EBD" w:rsidRDefault="00282EBD" w:rsidP="00282EBD">
      <w:pPr>
        <w:shd w:val="clear" w:color="auto" w:fill="FFFFFF"/>
        <w:spacing w:before="100" w:beforeAutospacing="1" w:after="100" w:afterAutospacing="1"/>
        <w:rPr>
          <w:rFonts w:ascii="Helvetica" w:hAnsi="Helvetica" w:cs="Helvetica"/>
          <w:color w:val="000000"/>
        </w:rPr>
      </w:pPr>
      <w:r w:rsidRPr="00282EBD">
        <w:rPr>
          <w:rFonts w:ascii="Helvetica" w:hAnsi="Helvetica" w:cs="Helvetica"/>
          <w:color w:val="000000"/>
        </w:rPr>
        <w:t>Publié par Books on Demand (B</w:t>
      </w:r>
      <w:r>
        <w:rPr>
          <w:rFonts w:ascii="Helvetica" w:hAnsi="Helvetica" w:cs="Helvetica"/>
          <w:color w:val="000000"/>
        </w:rPr>
        <w:t xml:space="preserve"> </w:t>
      </w:r>
      <w:r w:rsidRPr="00282EBD">
        <w:rPr>
          <w:rFonts w:ascii="Helvetica" w:hAnsi="Helvetica" w:cs="Helvetica"/>
          <w:color w:val="000000"/>
        </w:rPr>
        <w:t>à</w:t>
      </w:r>
      <w:r>
        <w:rPr>
          <w:rFonts w:ascii="Helvetica" w:hAnsi="Helvetica" w:cs="Helvetica"/>
          <w:color w:val="000000"/>
        </w:rPr>
        <w:t xml:space="preserve"> </w:t>
      </w:r>
      <w:r w:rsidRPr="00282EBD">
        <w:rPr>
          <w:rFonts w:ascii="Helvetica" w:hAnsi="Helvetica" w:cs="Helvetica"/>
          <w:color w:val="000000"/>
        </w:rPr>
        <w:t xml:space="preserve">D), le livre est diffusé auprès de plus de 3 500 librairies partenaires et disponible sur la FNAC, Amazon et Cultura. </w:t>
      </w:r>
      <w:r w:rsidR="009D1C26">
        <w:rPr>
          <w:rFonts w:ascii="Helvetica" w:hAnsi="Helvetica" w:cs="Helvetica"/>
          <w:color w:val="000000"/>
        </w:rPr>
        <w:t xml:space="preserve">               </w:t>
      </w:r>
    </w:p>
    <w:p w14:paraId="3A793D2E" w14:textId="77777777" w:rsidR="009D1C26" w:rsidRPr="00282EBD" w:rsidRDefault="009D1C26" w:rsidP="00282EBD">
      <w:pPr>
        <w:shd w:val="clear" w:color="auto" w:fill="FFFFFF"/>
        <w:spacing w:before="100" w:beforeAutospacing="1" w:after="100" w:afterAutospacing="1"/>
        <w:rPr>
          <w:rFonts w:ascii="Helvetica" w:hAnsi="Helvetica" w:cs="Helvetica"/>
          <w:color w:val="000000"/>
        </w:rPr>
      </w:pPr>
    </w:p>
    <w:p w14:paraId="6FCD19A4" w14:textId="2D2E1190" w:rsidR="00282EBD" w:rsidRPr="009D1C26" w:rsidRDefault="00043FD0" w:rsidP="009D1C26">
      <w:pPr>
        <w:spacing w:before="100" w:beforeAutospacing="1" w:after="100" w:afterAutospacing="1"/>
      </w:pPr>
      <w:r>
        <w:rPr>
          <w:noProof/>
        </w:rPr>
        <w:t xml:space="preserve">   </w:t>
      </w:r>
      <w:r w:rsidR="009D1C26">
        <w:rPr>
          <w:noProof/>
        </w:rPr>
        <w:t xml:space="preserve">    </w:t>
      </w:r>
      <w:r>
        <w:rPr>
          <w:noProof/>
        </w:rPr>
        <w:t xml:space="preserve">                      </w:t>
      </w:r>
      <w:r w:rsidRPr="00043FD0">
        <w:rPr>
          <w:noProof/>
        </w:rPr>
        <w:drawing>
          <wp:inline distT="0" distB="0" distL="0" distR="0" wp14:anchorId="17F5877D" wp14:editId="582CEE38">
            <wp:extent cx="4449600" cy="3337200"/>
            <wp:effectExtent l="381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449600" cy="333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99FABA" w14:textId="43C30DAC" w:rsidR="00AC6DDC" w:rsidRPr="007870F3" w:rsidRDefault="00706354" w:rsidP="007870F3">
      <w:pPr>
        <w:jc w:val="both"/>
        <w:rPr>
          <w:rFonts w:ascii="Avenir Next LT Pro Light" w:hAnsi="Avenir Next LT Pro Light"/>
          <w:color w:val="FF0000"/>
        </w:rPr>
      </w:pPr>
      <w:r>
        <w:rPr>
          <w:rFonts w:ascii="Avenir Next LT Pro Light" w:hAnsi="Avenir Next LT Pro Light"/>
          <w:noProof/>
          <w:color w:val="FF0000"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071206C3" wp14:editId="20D04BCF">
                <wp:simplePos x="0" y="0"/>
                <wp:positionH relativeFrom="column">
                  <wp:posOffset>3824030</wp:posOffset>
                </wp:positionH>
                <wp:positionV relativeFrom="paragraph">
                  <wp:posOffset>243735</wp:posOffset>
                </wp:positionV>
                <wp:extent cx="360" cy="360"/>
                <wp:effectExtent l="38100" t="38100" r="38100" b="38100"/>
                <wp:wrapNone/>
                <wp:docPr id="168097553" name="Encre 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399EBC90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Encre 5" o:spid="_x0000_s1026" type="#_x0000_t75" style="position:absolute;margin-left:300.6pt;margin-top:18.7pt;width:1.05pt;height:1.0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">
                <v:imagedata r:id="rId10" o:title=""/>
              </v:shape>
            </w:pict>
          </mc:Fallback>
        </mc:AlternateContent>
      </w:r>
      <w:r>
        <w:rPr>
          <w:rFonts w:ascii="Avenir Next LT Pro Light" w:hAnsi="Avenir Next LT Pro Light"/>
          <w:color w:val="FF0000"/>
        </w:rPr>
        <w:t xml:space="preserve">                                                                           </w:t>
      </w:r>
    </w:p>
    <w:sectPr w:rsidR="00AC6DDC" w:rsidRPr="007870F3" w:rsidSect="00D43469">
      <w:footerReference w:type="even" r:id="rId11"/>
      <w:footerReference w:type="default" r:id="rId12"/>
      <w:pgSz w:w="11906" w:h="16838" w:code="9"/>
      <w:pgMar w:top="1418" w:right="1134" w:bottom="1134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516A4" w14:textId="77777777" w:rsidR="001E6841" w:rsidRDefault="001E6841" w:rsidP="00163840">
      <w:r>
        <w:separator/>
      </w:r>
    </w:p>
  </w:endnote>
  <w:endnote w:type="continuationSeparator" w:id="0">
    <w:p w14:paraId="3774E81A" w14:textId="77777777" w:rsidR="001E6841" w:rsidRDefault="001E6841" w:rsidP="001638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enir Book">
    <w:charset w:val="00"/>
    <w:family w:val="auto"/>
    <w:pitch w:val="variable"/>
    <w:sig w:usb0="800000AF" w:usb1="5000204A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rodepage"/>
      </w:rPr>
      <w:id w:val="-1060087571"/>
      <w:docPartObj>
        <w:docPartGallery w:val="Page Numbers (Bottom of Page)"/>
        <w:docPartUnique/>
      </w:docPartObj>
    </w:sdtPr>
    <w:sdtContent>
      <w:p w14:paraId="14576B7D" w14:textId="7B89615A" w:rsidR="007870F3" w:rsidRDefault="007870F3" w:rsidP="002A3380">
        <w:pPr>
          <w:pStyle w:val="Pieddepage"/>
          <w:framePr w:wrap="none" w:vAnchor="text" w:hAnchor="margin" w:xAlign="right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14:paraId="10CE01EC" w14:textId="77777777" w:rsidR="007870F3" w:rsidRDefault="007870F3" w:rsidP="007870F3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69EA84" w14:textId="034CFF56" w:rsidR="007870F3" w:rsidRDefault="007870F3" w:rsidP="002A3380">
    <w:pPr>
      <w:pStyle w:val="Pieddepage"/>
      <w:framePr w:wrap="none" w:vAnchor="text" w:hAnchor="margin" w:xAlign="right" w:y="1"/>
      <w:rPr>
        <w:rStyle w:val="Numrodepage"/>
      </w:rPr>
    </w:pPr>
  </w:p>
  <w:p w14:paraId="4CE495FB" w14:textId="331247CC" w:rsidR="00163840" w:rsidRPr="00E13C60" w:rsidRDefault="007870F3" w:rsidP="007870F3">
    <w:pPr>
      <w:pStyle w:val="Pieddepage"/>
      <w:ind w:right="360"/>
      <w:jc w:val="center"/>
      <w:rPr>
        <w:sz w:val="18"/>
        <w:szCs w:val="18"/>
      </w:rPr>
    </w:pPr>
    <w:r w:rsidRPr="00E13C60">
      <w:rPr>
        <w:sz w:val="18"/>
        <w:szCs w:val="18"/>
      </w:rPr>
      <w:t xml:space="preserve"> </w:t>
    </w:r>
    <w:r w:rsidR="00E13C60" w:rsidRPr="00E13C60">
      <w:rPr>
        <w:sz w:val="18"/>
        <w:szCs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73E3E0" w14:textId="77777777" w:rsidR="001E6841" w:rsidRDefault="001E6841" w:rsidP="00163840">
      <w:r>
        <w:separator/>
      </w:r>
    </w:p>
  </w:footnote>
  <w:footnote w:type="continuationSeparator" w:id="0">
    <w:p w14:paraId="1A8185F6" w14:textId="77777777" w:rsidR="001E6841" w:rsidRDefault="001E6841" w:rsidP="001638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95A25"/>
    <w:multiLevelType w:val="hybridMultilevel"/>
    <w:tmpl w:val="2C2E4FB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8F1404"/>
    <w:multiLevelType w:val="hybridMultilevel"/>
    <w:tmpl w:val="8B58246C"/>
    <w:lvl w:ilvl="0" w:tplc="4F7A4C7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62EA7"/>
    <w:multiLevelType w:val="hybridMultilevel"/>
    <w:tmpl w:val="BC1648B6"/>
    <w:lvl w:ilvl="0" w:tplc="92F4091C"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3" w15:restartNumberingAfterBreak="0">
    <w:nsid w:val="32B043D6"/>
    <w:multiLevelType w:val="hybridMultilevel"/>
    <w:tmpl w:val="56D24DD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BD48D9"/>
    <w:multiLevelType w:val="hybridMultilevel"/>
    <w:tmpl w:val="6E46CD8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D75E1C"/>
    <w:multiLevelType w:val="hybridMultilevel"/>
    <w:tmpl w:val="24D66D6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F4517D"/>
    <w:multiLevelType w:val="hybridMultilevel"/>
    <w:tmpl w:val="8B58246C"/>
    <w:lvl w:ilvl="0" w:tplc="4F7A4C7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A3602B"/>
    <w:multiLevelType w:val="multilevel"/>
    <w:tmpl w:val="46B624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1C54C6C"/>
    <w:multiLevelType w:val="hybridMultilevel"/>
    <w:tmpl w:val="04220D5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7F34FE"/>
    <w:multiLevelType w:val="hybridMultilevel"/>
    <w:tmpl w:val="828472E2"/>
    <w:lvl w:ilvl="0" w:tplc="140C6EC8">
      <w:numFmt w:val="bullet"/>
      <w:lvlText w:val="-"/>
      <w:lvlJc w:val="left"/>
      <w:pPr>
        <w:ind w:left="720" w:hanging="360"/>
      </w:pPr>
      <w:rPr>
        <w:rFonts w:ascii="Avenir Next LT Pro Light" w:eastAsiaTheme="minorHAnsi" w:hAnsi="Avenir Next LT Pro Light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010E6F"/>
    <w:multiLevelType w:val="hybridMultilevel"/>
    <w:tmpl w:val="66E4D140"/>
    <w:lvl w:ilvl="0" w:tplc="1C321AEE">
      <w:numFmt w:val="bullet"/>
      <w:lvlText w:val="-"/>
      <w:lvlJc w:val="left"/>
      <w:pPr>
        <w:ind w:left="720" w:hanging="360"/>
      </w:pPr>
      <w:rPr>
        <w:rFonts w:ascii="Avenir Book" w:eastAsiaTheme="minorHAnsi" w:hAnsi="Avenir Book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7C6CCF"/>
    <w:multiLevelType w:val="hybridMultilevel"/>
    <w:tmpl w:val="3B9EAA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67322C"/>
    <w:multiLevelType w:val="hybridMultilevel"/>
    <w:tmpl w:val="8B58246C"/>
    <w:lvl w:ilvl="0" w:tplc="4F7A4C7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B9425C"/>
    <w:multiLevelType w:val="hybridMultilevel"/>
    <w:tmpl w:val="01B252D6"/>
    <w:lvl w:ilvl="0" w:tplc="040C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 w16cid:durableId="1033771054">
    <w:abstractNumId w:val="1"/>
  </w:num>
  <w:num w:numId="2" w16cid:durableId="707097897">
    <w:abstractNumId w:val="12"/>
  </w:num>
  <w:num w:numId="3" w16cid:durableId="1232613836">
    <w:abstractNumId w:val="6"/>
  </w:num>
  <w:num w:numId="4" w16cid:durableId="797331832">
    <w:abstractNumId w:val="4"/>
  </w:num>
  <w:num w:numId="5" w16cid:durableId="581378609">
    <w:abstractNumId w:val="11"/>
  </w:num>
  <w:num w:numId="6" w16cid:durableId="1575968812">
    <w:abstractNumId w:val="0"/>
  </w:num>
  <w:num w:numId="7" w16cid:durableId="996691450">
    <w:abstractNumId w:val="5"/>
  </w:num>
  <w:num w:numId="8" w16cid:durableId="944384178">
    <w:abstractNumId w:val="7"/>
  </w:num>
  <w:num w:numId="9" w16cid:durableId="1452477538">
    <w:abstractNumId w:val="3"/>
  </w:num>
  <w:num w:numId="10" w16cid:durableId="914170771">
    <w:abstractNumId w:val="8"/>
  </w:num>
  <w:num w:numId="11" w16cid:durableId="139928295">
    <w:abstractNumId w:val="13"/>
  </w:num>
  <w:num w:numId="12" w16cid:durableId="737898501">
    <w:abstractNumId w:val="9"/>
  </w:num>
  <w:num w:numId="13" w16cid:durableId="700278691">
    <w:abstractNumId w:val="10"/>
  </w:num>
  <w:num w:numId="14" w16cid:durableId="18390745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C4F"/>
    <w:rsid w:val="00014A7B"/>
    <w:rsid w:val="00014DD7"/>
    <w:rsid w:val="00037FF5"/>
    <w:rsid w:val="00043FD0"/>
    <w:rsid w:val="00050280"/>
    <w:rsid w:val="000558B6"/>
    <w:rsid w:val="00067FD9"/>
    <w:rsid w:val="00087511"/>
    <w:rsid w:val="00092837"/>
    <w:rsid w:val="000B6EE3"/>
    <w:rsid w:val="000D0AFC"/>
    <w:rsid w:val="000D3AC2"/>
    <w:rsid w:val="000D47C3"/>
    <w:rsid w:val="000E78E6"/>
    <w:rsid w:val="000F6CFF"/>
    <w:rsid w:val="00116061"/>
    <w:rsid w:val="001269E1"/>
    <w:rsid w:val="00130120"/>
    <w:rsid w:val="0013024D"/>
    <w:rsid w:val="00131A79"/>
    <w:rsid w:val="00163840"/>
    <w:rsid w:val="001745C0"/>
    <w:rsid w:val="00186FCA"/>
    <w:rsid w:val="00197146"/>
    <w:rsid w:val="001C479E"/>
    <w:rsid w:val="001E6841"/>
    <w:rsid w:val="002266DC"/>
    <w:rsid w:val="00235EE0"/>
    <w:rsid w:val="00254AB7"/>
    <w:rsid w:val="00255630"/>
    <w:rsid w:val="00282EBD"/>
    <w:rsid w:val="002877FA"/>
    <w:rsid w:val="00292880"/>
    <w:rsid w:val="002B5FD3"/>
    <w:rsid w:val="002E3215"/>
    <w:rsid w:val="00342369"/>
    <w:rsid w:val="003452A7"/>
    <w:rsid w:val="003611C7"/>
    <w:rsid w:val="00364BD4"/>
    <w:rsid w:val="00371BD2"/>
    <w:rsid w:val="00396567"/>
    <w:rsid w:val="003E4905"/>
    <w:rsid w:val="003F2383"/>
    <w:rsid w:val="004028BA"/>
    <w:rsid w:val="00446621"/>
    <w:rsid w:val="004553F9"/>
    <w:rsid w:val="00480942"/>
    <w:rsid w:val="004D433A"/>
    <w:rsid w:val="004F0CEE"/>
    <w:rsid w:val="00520EFE"/>
    <w:rsid w:val="00537958"/>
    <w:rsid w:val="00545184"/>
    <w:rsid w:val="005645B8"/>
    <w:rsid w:val="00565F79"/>
    <w:rsid w:val="00582D9C"/>
    <w:rsid w:val="005A06B8"/>
    <w:rsid w:val="005A5BBA"/>
    <w:rsid w:val="005B7D81"/>
    <w:rsid w:val="005C0B0D"/>
    <w:rsid w:val="005C3841"/>
    <w:rsid w:val="005F0D41"/>
    <w:rsid w:val="0060750C"/>
    <w:rsid w:val="0061368E"/>
    <w:rsid w:val="00617F20"/>
    <w:rsid w:val="0062438D"/>
    <w:rsid w:val="006328B9"/>
    <w:rsid w:val="00640EF8"/>
    <w:rsid w:val="00653065"/>
    <w:rsid w:val="0067089B"/>
    <w:rsid w:val="006A3F93"/>
    <w:rsid w:val="006D1282"/>
    <w:rsid w:val="00706354"/>
    <w:rsid w:val="007501BD"/>
    <w:rsid w:val="00762385"/>
    <w:rsid w:val="007637D7"/>
    <w:rsid w:val="00781CB8"/>
    <w:rsid w:val="007870F3"/>
    <w:rsid w:val="007A5793"/>
    <w:rsid w:val="008165AB"/>
    <w:rsid w:val="00820F61"/>
    <w:rsid w:val="00836644"/>
    <w:rsid w:val="0085420C"/>
    <w:rsid w:val="008852F0"/>
    <w:rsid w:val="008A73F7"/>
    <w:rsid w:val="008B3E0F"/>
    <w:rsid w:val="008E16F8"/>
    <w:rsid w:val="008F6375"/>
    <w:rsid w:val="00905264"/>
    <w:rsid w:val="00905C93"/>
    <w:rsid w:val="00916470"/>
    <w:rsid w:val="00942C4C"/>
    <w:rsid w:val="00985A56"/>
    <w:rsid w:val="00985FBA"/>
    <w:rsid w:val="009935E0"/>
    <w:rsid w:val="009962B3"/>
    <w:rsid w:val="009B08E7"/>
    <w:rsid w:val="009B7A35"/>
    <w:rsid w:val="009D1C26"/>
    <w:rsid w:val="00A328FE"/>
    <w:rsid w:val="00A47D19"/>
    <w:rsid w:val="00A941E6"/>
    <w:rsid w:val="00AA3470"/>
    <w:rsid w:val="00AB3CDB"/>
    <w:rsid w:val="00AB5192"/>
    <w:rsid w:val="00AB5542"/>
    <w:rsid w:val="00AC6DDC"/>
    <w:rsid w:val="00AD0DB7"/>
    <w:rsid w:val="00AE3DCC"/>
    <w:rsid w:val="00AE6829"/>
    <w:rsid w:val="00AF3B3E"/>
    <w:rsid w:val="00B3362A"/>
    <w:rsid w:val="00B52388"/>
    <w:rsid w:val="00B63B93"/>
    <w:rsid w:val="00B90453"/>
    <w:rsid w:val="00B90579"/>
    <w:rsid w:val="00BA30E4"/>
    <w:rsid w:val="00BC0845"/>
    <w:rsid w:val="00BC5A2D"/>
    <w:rsid w:val="00BF6C4D"/>
    <w:rsid w:val="00BF77F8"/>
    <w:rsid w:val="00C0109A"/>
    <w:rsid w:val="00C06A30"/>
    <w:rsid w:val="00C168EB"/>
    <w:rsid w:val="00C21BF2"/>
    <w:rsid w:val="00C23D47"/>
    <w:rsid w:val="00C46D1A"/>
    <w:rsid w:val="00C53B81"/>
    <w:rsid w:val="00C54504"/>
    <w:rsid w:val="00C70A09"/>
    <w:rsid w:val="00CD0E21"/>
    <w:rsid w:val="00CD32E1"/>
    <w:rsid w:val="00CE2FBF"/>
    <w:rsid w:val="00CE65FE"/>
    <w:rsid w:val="00CF2CE4"/>
    <w:rsid w:val="00D1375E"/>
    <w:rsid w:val="00D22E2D"/>
    <w:rsid w:val="00D270FE"/>
    <w:rsid w:val="00D43469"/>
    <w:rsid w:val="00D43BC3"/>
    <w:rsid w:val="00D507F7"/>
    <w:rsid w:val="00D52E22"/>
    <w:rsid w:val="00D659BE"/>
    <w:rsid w:val="00D90830"/>
    <w:rsid w:val="00D96FAE"/>
    <w:rsid w:val="00DC2F25"/>
    <w:rsid w:val="00DE5183"/>
    <w:rsid w:val="00DF1FC2"/>
    <w:rsid w:val="00E13C60"/>
    <w:rsid w:val="00E203A9"/>
    <w:rsid w:val="00E37CBF"/>
    <w:rsid w:val="00E5763B"/>
    <w:rsid w:val="00E72203"/>
    <w:rsid w:val="00E76ED1"/>
    <w:rsid w:val="00E95180"/>
    <w:rsid w:val="00E97D6F"/>
    <w:rsid w:val="00EB1711"/>
    <w:rsid w:val="00EC6948"/>
    <w:rsid w:val="00EE28EB"/>
    <w:rsid w:val="00F00507"/>
    <w:rsid w:val="00F12DA0"/>
    <w:rsid w:val="00F20FF5"/>
    <w:rsid w:val="00F43E9B"/>
    <w:rsid w:val="00F7256D"/>
    <w:rsid w:val="00F73DA2"/>
    <w:rsid w:val="00F7750B"/>
    <w:rsid w:val="00F8192E"/>
    <w:rsid w:val="00F868DD"/>
    <w:rsid w:val="00FA0C4F"/>
    <w:rsid w:val="00FB3A5E"/>
    <w:rsid w:val="00FB53A5"/>
    <w:rsid w:val="00FD7E9C"/>
    <w:rsid w:val="00FE18A1"/>
    <w:rsid w:val="00FF1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4DBD4F"/>
  <w15:docId w15:val="{EEBC34E3-29F2-4054-92E8-76482E6B8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32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3024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En-tte">
    <w:name w:val="header"/>
    <w:basedOn w:val="Normal"/>
    <w:link w:val="En-tteCar"/>
    <w:uiPriority w:val="99"/>
    <w:unhideWhenUsed/>
    <w:rsid w:val="00163840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163840"/>
  </w:style>
  <w:style w:type="paragraph" w:styleId="Pieddepage">
    <w:name w:val="footer"/>
    <w:basedOn w:val="Normal"/>
    <w:link w:val="PieddepageCar"/>
    <w:uiPriority w:val="99"/>
    <w:unhideWhenUsed/>
    <w:rsid w:val="00163840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163840"/>
  </w:style>
  <w:style w:type="paragraph" w:styleId="Textedebulles">
    <w:name w:val="Balloon Text"/>
    <w:basedOn w:val="Normal"/>
    <w:link w:val="TextedebullesCar"/>
    <w:uiPriority w:val="99"/>
    <w:semiHidden/>
    <w:unhideWhenUsed/>
    <w:rsid w:val="00FD7E9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D7E9C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FD7E9C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3E4905"/>
    <w:pPr>
      <w:spacing w:before="100" w:beforeAutospacing="1" w:after="100" w:afterAutospacing="1"/>
    </w:pPr>
    <w:rPr>
      <w:rFonts w:ascii="Calibri" w:hAnsi="Calibri" w:cs="Calibri"/>
    </w:rPr>
  </w:style>
  <w:style w:type="character" w:styleId="lev">
    <w:name w:val="Strong"/>
    <w:basedOn w:val="Policepardfaut"/>
    <w:uiPriority w:val="22"/>
    <w:qFormat/>
    <w:rsid w:val="003E4905"/>
    <w:rPr>
      <w:b/>
      <w:bCs/>
    </w:rPr>
  </w:style>
  <w:style w:type="character" w:styleId="Accentuation">
    <w:name w:val="Emphasis"/>
    <w:basedOn w:val="Policepardfaut"/>
    <w:uiPriority w:val="20"/>
    <w:qFormat/>
    <w:rsid w:val="003E4905"/>
    <w:rPr>
      <w:i/>
      <w:iCs/>
    </w:rPr>
  </w:style>
  <w:style w:type="table" w:styleId="Grilledutableau">
    <w:name w:val="Table Grid"/>
    <w:basedOn w:val="TableauNormal"/>
    <w:uiPriority w:val="59"/>
    <w:rsid w:val="00186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rodepage">
    <w:name w:val="page number"/>
    <w:basedOn w:val="Policepardfaut"/>
    <w:uiPriority w:val="99"/>
    <w:semiHidden/>
    <w:unhideWhenUsed/>
    <w:rsid w:val="007870F3"/>
  </w:style>
  <w:style w:type="character" w:styleId="Mentionnonrsolue">
    <w:name w:val="Unresolved Mention"/>
    <w:basedOn w:val="Policepardfaut"/>
    <w:uiPriority w:val="99"/>
    <w:semiHidden/>
    <w:unhideWhenUsed/>
    <w:rsid w:val="00DE5183"/>
    <w:rPr>
      <w:color w:val="605E5C"/>
      <w:shd w:val="clear" w:color="auto" w:fill="E1DFDD"/>
    </w:rPr>
  </w:style>
  <w:style w:type="paragraph" w:customStyle="1" w:styleId="v1v1v1v1msonormal">
    <w:name w:val="v1v1v1v1msonormal"/>
    <w:basedOn w:val="Normal"/>
    <w:rsid w:val="00DE5183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64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3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customXml" Target="ink/ink1.xml"/><Relationship Id="rId14" Type="http://schemas.openxmlformats.org/officeDocument/2006/relationships/theme" Target="theme/theme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0-15T12:51:59.657"/>
    </inkml:context>
    <inkml:brush xml:id="br0">
      <inkml:brushProperty name="width" value="0.035" units="cm"/>
      <inkml:brushProperty name="height" value="0.035" units="cm"/>
      <inkml:brushProperty name="color" value="#004F8B"/>
    </inkml:brush>
  </inkml:definitions>
  <inkml:trace contextRef="#ctx0" brushRef="#br0">0 0 24575,'0'0'-8191</inkml:trace>
</inkml:ink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4D5CE3-FD54-40BF-8548-3001F4A2B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191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</dc:creator>
  <cp:lastModifiedBy>ROLAND LAGACHE</cp:lastModifiedBy>
  <cp:revision>8</cp:revision>
  <cp:lastPrinted>2026-01-15T10:32:00Z</cp:lastPrinted>
  <dcterms:created xsi:type="dcterms:W3CDTF">2026-01-15T10:14:00Z</dcterms:created>
  <dcterms:modified xsi:type="dcterms:W3CDTF">2026-01-15T10:32:00Z</dcterms:modified>
</cp:coreProperties>
</file>